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28" w:rsidRPr="00A77BCF" w:rsidRDefault="00507628" w:rsidP="00507628">
      <w:pPr>
        <w:pStyle w:val="a3"/>
        <w:shd w:val="clear" w:color="auto" w:fill="FFFFFF"/>
        <w:spacing w:before="136" w:beforeAutospacing="0" w:after="136" w:afterAutospacing="0" w:line="489" w:lineRule="atLeast"/>
        <w:jc w:val="center"/>
        <w:rPr>
          <w:rFonts w:ascii="方正小标宋简体" w:eastAsia="方正小标宋简体" w:hAnsi="微软雅黑" w:hint="eastAsia"/>
          <w:b/>
          <w:color w:val="000000"/>
          <w:sz w:val="36"/>
          <w:szCs w:val="25"/>
        </w:rPr>
      </w:pPr>
      <w:r w:rsidRPr="00A77BCF">
        <w:rPr>
          <w:rStyle w:val="a4"/>
          <w:rFonts w:ascii="方正小标宋简体" w:eastAsia="方正小标宋简体" w:hAnsi="微软雅黑" w:hint="eastAsia"/>
          <w:b w:val="0"/>
          <w:color w:val="000000"/>
          <w:sz w:val="36"/>
          <w:szCs w:val="25"/>
        </w:rPr>
        <w:t>中国共产党基层组织选举工作条例</w:t>
      </w:r>
    </w:p>
    <w:p w:rsidR="00A77BCF" w:rsidRDefault="00507628" w:rsidP="00507628">
      <w:pPr>
        <w:pStyle w:val="a3"/>
        <w:shd w:val="clear" w:color="auto" w:fill="FFFFFF"/>
        <w:spacing w:before="136" w:beforeAutospacing="0" w:after="136" w:afterAutospacing="0" w:line="489" w:lineRule="atLeast"/>
        <w:jc w:val="center"/>
        <w:rPr>
          <w:rFonts w:ascii="楷体_GB2312" w:eastAsia="楷体_GB2312" w:hAnsi="微软雅黑" w:hint="eastAsia"/>
          <w:color w:val="000000"/>
        </w:rPr>
      </w:pPr>
      <w:r w:rsidRPr="00A77BCF">
        <w:rPr>
          <w:rFonts w:ascii="楷体_GB2312" w:eastAsia="楷体_GB2312" w:hAnsi="微软雅黑" w:hint="eastAsia"/>
          <w:color w:val="000000"/>
        </w:rPr>
        <w:t>（2020年6月29日中共中央政治局会议审议批准</w:t>
      </w:r>
    </w:p>
    <w:p w:rsidR="00507628" w:rsidRPr="00A77BCF" w:rsidRDefault="00507628" w:rsidP="00507628">
      <w:pPr>
        <w:pStyle w:val="a3"/>
        <w:shd w:val="clear" w:color="auto" w:fill="FFFFFF"/>
        <w:spacing w:before="136" w:beforeAutospacing="0" w:after="136" w:afterAutospacing="0" w:line="489" w:lineRule="atLeast"/>
        <w:jc w:val="center"/>
        <w:rPr>
          <w:rFonts w:ascii="楷体_GB2312" w:eastAsia="楷体_GB2312" w:hAnsi="微软雅黑" w:hint="eastAsia"/>
          <w:color w:val="000000"/>
        </w:rPr>
      </w:pPr>
      <w:r w:rsidRPr="00A77BCF">
        <w:rPr>
          <w:rFonts w:ascii="楷体_GB2312" w:eastAsia="楷体_GB2312" w:hAnsi="微软雅黑" w:hint="eastAsia"/>
          <w:color w:val="000000"/>
        </w:rPr>
        <w:t>2020年7月13日中共中央发布）</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Style w:val="a4"/>
          <w:rFonts w:ascii="仿宋_GB2312" w:eastAsia="仿宋_GB2312" w:hAnsi="微软雅黑" w:hint="eastAsia"/>
          <w:color w:val="000000"/>
          <w:sz w:val="30"/>
          <w:szCs w:val="30"/>
        </w:rPr>
        <w:t>第一章　总则</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第一条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第二条 本条例适用于企业、农村、机关、学校、科研院所、街道社区、社会组织和其他基层单位设立的党的委员会、总支部委员会、支部委员会（含不设委员会的党支部），以及党的基层纪律检查委员会的选举工作。</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第三条 党的基层组织设立的委员会任期届满应当按期进行换届选举。</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如需延期或者提前进行换届选举，应当报上级党组织批准。延长或者提前期限一般不超过1年。</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第四条 党的基层组织设立的委员会一般由党员大会选举产生。党员人数在500名以上或者所辖党组织驻地分散的，经上级党组织批准，可以召开党员代表大会进行选举。</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lastRenderedPageBreak/>
        <w:t>第五条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第六条 选举应当充分发扬民主，尊重和保障党员的民主权利，体现选举人的意志。任何组织和个人不得以任何方式强迫选举人选举或者不选举某个人。</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Style w:val="a4"/>
          <w:rFonts w:ascii="仿宋_GB2312" w:eastAsia="仿宋_GB2312" w:hAnsi="微软雅黑" w:hint="eastAsia"/>
          <w:color w:val="000000"/>
          <w:sz w:val="30"/>
          <w:szCs w:val="30"/>
        </w:rPr>
        <w:t>第二章　代表的产生</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第七条 党员代表大会的代表应当自觉增强“四个意识”、坚定“四个自信”、做到“两个维护”，遵守党章党规党纪和法律法规，具有履行职责的能力，能反映本选举单位的意见，代表党员的意志。</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第八条 代表的名额一般为100名至200名，最多不超过300名。具体名额由召集党员代表大会的党组织按照有利于党员了解和直接参与党内事务，有利于讨论决定问题的原则确定，报上级党组织批准。</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代表名额的分配根据所辖党组织数量、党员人数和代表具有广泛性的原则确定。优化代表结构，确保生产和工作一线代表比例。</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大型国有企业、高等学校召开党员代表大会，其二级企业、直属单位党组织隶属其他地方或者单位党组织，</w:t>
      </w:r>
      <w:proofErr w:type="gramStart"/>
      <w:r w:rsidRPr="00A77BCF">
        <w:rPr>
          <w:rFonts w:ascii="仿宋_GB2312" w:eastAsia="仿宋_GB2312" w:hAnsi="微软雅黑" w:hint="eastAsia"/>
          <w:color w:val="000000"/>
          <w:sz w:val="30"/>
          <w:szCs w:val="30"/>
        </w:rPr>
        <w:t>且党员</w:t>
      </w:r>
      <w:proofErr w:type="gramEnd"/>
      <w:r w:rsidRPr="00A77BCF">
        <w:rPr>
          <w:rFonts w:ascii="仿宋_GB2312" w:eastAsia="仿宋_GB2312" w:hAnsi="微软雅黑" w:hint="eastAsia"/>
          <w:color w:val="000000"/>
          <w:sz w:val="30"/>
          <w:szCs w:val="30"/>
        </w:rPr>
        <w:t>人数较多的，可以适当分配一定代表名额。</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lastRenderedPageBreak/>
        <w:t>第九条 代表候选人的差额不少于应选人数的20%。</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第十条 代表产生的主要程序是：</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（一）从党支部开始推荐提名。根据多数党组织和党员的意见，提出代表候选人推荐人选。</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（二）选举单位就代表候选人推荐人选与上级党组织沟通，提出代表候选人初步人选。采取适当方式加强审核把关，可以对代表候选人初步人选在一定范围内公示。</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（三）选举单位研究确定代表候选人预备人选，报召开党员代表大会的党的基层委员会审查。</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（四）选举单位召开党员大会或者党员代表大会，根据多数选举人的意见确定候选人，进行选举。</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第十一条 上届党的委员会成立代表资格审查小组，负责对代表的产生程序和资格进行审查。</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代表的产生不符合规定程序的，应当责成原选举单位重新进行选举；代表不具备资格的，应当责成原选举单位撤换。</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代表资格审查小组应当向党员代表大会预备会议报告审查情况。经审查通过后的代表，获得正式资格。</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Style w:val="a4"/>
          <w:rFonts w:ascii="仿宋_GB2312" w:eastAsia="仿宋_GB2312" w:hAnsi="微软雅黑" w:hint="eastAsia"/>
          <w:color w:val="000000"/>
          <w:sz w:val="30"/>
          <w:szCs w:val="30"/>
        </w:rPr>
        <w:t>第三章　委员会的产生</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第十二条 党的基层组织设立的委员会委员候选人，按照德才兼备、以德为先和班子结构合理的原则提名。</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不同领域、不同类型和不同</w:t>
      </w:r>
      <w:proofErr w:type="gramStart"/>
      <w:r w:rsidRPr="00A77BCF">
        <w:rPr>
          <w:rFonts w:ascii="仿宋_GB2312" w:eastAsia="仿宋_GB2312" w:hAnsi="微软雅黑" w:hint="eastAsia"/>
          <w:color w:val="000000"/>
          <w:sz w:val="30"/>
          <w:szCs w:val="30"/>
        </w:rPr>
        <w:t>层级党</w:t>
      </w:r>
      <w:proofErr w:type="gramEnd"/>
      <w:r w:rsidRPr="00A77BCF">
        <w:rPr>
          <w:rFonts w:ascii="仿宋_GB2312" w:eastAsia="仿宋_GB2312" w:hAnsi="微软雅黑" w:hint="eastAsia"/>
          <w:color w:val="000000"/>
          <w:sz w:val="30"/>
          <w:szCs w:val="30"/>
        </w:rPr>
        <w:t>的基层组织，其委员候选人的条件，根据党中央精神和上级党组织要求，可以结合实际情况进一步细化。</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lastRenderedPageBreak/>
        <w:t>第十三条 委员候选人的差额不少于应选人数的20%。</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第十四条 党的总支部委员会、支部委员会委员的产生，由上届委员会根据多数党员的意见提出人选，报上级党组织审查同意后，组织党员酝酿确定候选人，在党员大会上进行选举。</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第十五条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第十六条 党的基层组织设立的委员会的书记、副书记的产生，由上届委员会提出候选人，报上级党组织审查同意后，在委员会全体会议上进行选举。</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不设委员会的党支部书记、副书记的产生，由全体党员充分酝酿，提出候选人，报上级党组织审查同意后进行选举。</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第十七条 经批准设立常务委员会的委员会，其常务委员会委员候选人，由上届委员会按照比应选人数多1至2人的差额提出，报上级党组织审查同意后，在委员会全体会议上进行选举。</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第十八条 委员会委员在任期内出缺，一般应当召开党员大会或者党员代表大会补选。</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lastRenderedPageBreak/>
        <w:t>上级党的组织认为有必要时，可以调动或者指派下级党组织的负责人。</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Style w:val="a4"/>
          <w:rFonts w:ascii="仿宋_GB2312" w:eastAsia="仿宋_GB2312" w:hAnsi="微软雅黑" w:hint="eastAsia"/>
          <w:color w:val="000000"/>
          <w:sz w:val="30"/>
          <w:szCs w:val="30"/>
        </w:rPr>
        <w:t>第四章　选举的实施</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第十九条 进行选举时，有选举权的到会人数不少于应到会人数的五分之四，会议有效。</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第二十条 召开党员大会进行选举，由上届委员会主持。不设委员会的党支部进行选举，由上届党支部书记主持。</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召开党员代表大会进行选举，由大会主席团主持。大会主席团成员由上届党的委员会或者各代表团（组）从代表中提名，经全体代表酝酿讨论，提交党员代表大会预备会议表决通过。</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委员会第一次全体会议选举常务委员会委员和书记、副书记，召开党员代表大会的，由大会主席团指定1名新选出的委员主持；召开党员大会的，由上届委员会推荐1名新当选的委员主持。</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第二十一条 选举前，选举单位的党组织或者大会主席团应当以适当方式将候选人的简历、工作实绩和主要优缺点向选举人</w:t>
      </w:r>
      <w:proofErr w:type="gramStart"/>
      <w:r w:rsidRPr="00A77BCF">
        <w:rPr>
          <w:rFonts w:ascii="仿宋_GB2312" w:eastAsia="仿宋_GB2312" w:hAnsi="微软雅黑" w:hint="eastAsia"/>
          <w:color w:val="000000"/>
          <w:sz w:val="30"/>
          <w:szCs w:val="30"/>
        </w:rPr>
        <w:t>作出</w:t>
      </w:r>
      <w:proofErr w:type="gramEnd"/>
      <w:r w:rsidRPr="00A77BCF">
        <w:rPr>
          <w:rFonts w:ascii="仿宋_GB2312" w:eastAsia="仿宋_GB2312" w:hAnsi="微软雅黑" w:hint="eastAsia"/>
          <w:color w:val="000000"/>
          <w:sz w:val="30"/>
          <w:szCs w:val="30"/>
        </w:rPr>
        <w:t>实事求是的介绍，对选举人提出的询问</w:t>
      </w:r>
      <w:proofErr w:type="gramStart"/>
      <w:r w:rsidRPr="00A77BCF">
        <w:rPr>
          <w:rFonts w:ascii="仿宋_GB2312" w:eastAsia="仿宋_GB2312" w:hAnsi="微软雅黑" w:hint="eastAsia"/>
          <w:color w:val="000000"/>
          <w:sz w:val="30"/>
          <w:szCs w:val="30"/>
        </w:rPr>
        <w:t>作出</w:t>
      </w:r>
      <w:proofErr w:type="gramEnd"/>
      <w:r w:rsidRPr="00A77BCF">
        <w:rPr>
          <w:rFonts w:ascii="仿宋_GB2312" w:eastAsia="仿宋_GB2312" w:hAnsi="微软雅黑" w:hint="eastAsia"/>
          <w:color w:val="000000"/>
          <w:sz w:val="30"/>
          <w:szCs w:val="30"/>
        </w:rPr>
        <w:t>负责的答复。根据选举人的要求，可以组织候选人与选举人见面，回答选举人提出的问题。</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第二十二条 选举设监票人，负责对选举全过程进行监督。</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党员大会或者党员代表大会选举的监票人，由全体党员或者各代表团（组）从不是候选人的党员或者代表中推选，经党员大会、党员代表大会或者大会主席团会议表决通过。</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lastRenderedPageBreak/>
        <w:t>委员会选举的监票人，从不是书记、副书记、常务委员会委员候选人的委员中推选，经全体委员表决通过。</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第二十三条 选举设计票人。计票人在监票人监督下进行工作。</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第二十四条 选举采用无记名投票的方式。选票上的代表和委员、常务委员会委员候选人名单以姓氏笔画为序排列，书记、副书记候选人名单按照上级党组织批准的顺序排列。</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选举人不能填写选票的，可以由本人委托非候选人按照选举人的意志代写。因故未出席会议的党员或者代表不能委托他人代为投票。</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第二十五条 选举人对候选人可以投赞成票或者</w:t>
      </w:r>
      <w:proofErr w:type="gramStart"/>
      <w:r w:rsidRPr="00A77BCF">
        <w:rPr>
          <w:rFonts w:ascii="仿宋_GB2312" w:eastAsia="仿宋_GB2312" w:hAnsi="微软雅黑" w:hint="eastAsia"/>
          <w:color w:val="000000"/>
          <w:sz w:val="30"/>
          <w:szCs w:val="30"/>
        </w:rPr>
        <w:t>不</w:t>
      </w:r>
      <w:proofErr w:type="gramEnd"/>
      <w:r w:rsidRPr="00A77BCF">
        <w:rPr>
          <w:rFonts w:ascii="仿宋_GB2312" w:eastAsia="仿宋_GB2312" w:hAnsi="微软雅黑" w:hint="eastAsia"/>
          <w:color w:val="000000"/>
          <w:sz w:val="30"/>
          <w:szCs w:val="30"/>
        </w:rPr>
        <w:t>赞成票，也可以弃权。投</w:t>
      </w:r>
      <w:proofErr w:type="gramStart"/>
      <w:r w:rsidRPr="00A77BCF">
        <w:rPr>
          <w:rFonts w:ascii="仿宋_GB2312" w:eastAsia="仿宋_GB2312" w:hAnsi="微软雅黑" w:hint="eastAsia"/>
          <w:color w:val="000000"/>
          <w:sz w:val="30"/>
          <w:szCs w:val="30"/>
        </w:rPr>
        <w:t>不</w:t>
      </w:r>
      <w:proofErr w:type="gramEnd"/>
      <w:r w:rsidRPr="00A77BCF">
        <w:rPr>
          <w:rFonts w:ascii="仿宋_GB2312" w:eastAsia="仿宋_GB2312" w:hAnsi="微软雅黑" w:hint="eastAsia"/>
          <w:color w:val="000000"/>
          <w:sz w:val="30"/>
          <w:szCs w:val="30"/>
        </w:rPr>
        <w:t>赞成票者可以另选他人。</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第二十六条 投票结束后，监票人、计票人应当将投票人数、发出选票数和收回选票</w:t>
      </w:r>
      <w:proofErr w:type="gramStart"/>
      <w:r w:rsidRPr="00A77BCF">
        <w:rPr>
          <w:rFonts w:ascii="仿宋_GB2312" w:eastAsia="仿宋_GB2312" w:hAnsi="微软雅黑" w:hint="eastAsia"/>
          <w:color w:val="000000"/>
          <w:sz w:val="30"/>
          <w:szCs w:val="30"/>
        </w:rPr>
        <w:t>数加以</w:t>
      </w:r>
      <w:proofErr w:type="gramEnd"/>
      <w:r w:rsidRPr="00A77BCF">
        <w:rPr>
          <w:rFonts w:ascii="仿宋_GB2312" w:eastAsia="仿宋_GB2312" w:hAnsi="微软雅黑" w:hint="eastAsia"/>
          <w:color w:val="000000"/>
          <w:sz w:val="30"/>
          <w:szCs w:val="30"/>
        </w:rPr>
        <w:t>核对，</w:t>
      </w:r>
      <w:proofErr w:type="gramStart"/>
      <w:r w:rsidRPr="00A77BCF">
        <w:rPr>
          <w:rFonts w:ascii="仿宋_GB2312" w:eastAsia="仿宋_GB2312" w:hAnsi="微软雅黑" w:hint="eastAsia"/>
          <w:color w:val="000000"/>
          <w:sz w:val="30"/>
          <w:szCs w:val="30"/>
        </w:rPr>
        <w:t>作出</w:t>
      </w:r>
      <w:proofErr w:type="gramEnd"/>
      <w:r w:rsidRPr="00A77BCF">
        <w:rPr>
          <w:rFonts w:ascii="仿宋_GB2312" w:eastAsia="仿宋_GB2312" w:hAnsi="微软雅黑" w:hint="eastAsia"/>
          <w:color w:val="000000"/>
          <w:sz w:val="30"/>
          <w:szCs w:val="30"/>
        </w:rPr>
        <w:t>记录，由监票人签字并报告被选举人的得票数。</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第二十七条 选举收回的选票数，等于或者少于投票人数，选举有效；多于投票人数，选举无效，应当重新选举。</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每一选票所选人数，等于或者少于规定应选人数的为有效票，多于规定应选人数的为无效票。</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第二十八条 实行差额预选时，赞成票超过应到会有选举权人数半数的，方可列为正式候选人。</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第二十九条 进行正式选举时，被选举人获得的赞成票超过应到会有选举权人数半数的，始得当选。</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lastRenderedPageBreak/>
        <w:t>获得赞成票超过半数的被选举人数多于应选名额时，以得票多少为序，至取足应选名额为止。如遇票数相等不能确定当选人时，应当就票数相等的被选举人再次投票，得赞成票多的当选。</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获得赞成票超过半数的被选举人数少于应选名额时，对不足的名额另行选举。如果接近应选名额，经半数以上选举人同意或者大会主席团决定，也可以减少名额，不再进行选举。</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第三十条 被选举人得票情况，包括得赞成票、</w:t>
      </w:r>
      <w:proofErr w:type="gramStart"/>
      <w:r w:rsidRPr="00A77BCF">
        <w:rPr>
          <w:rFonts w:ascii="仿宋_GB2312" w:eastAsia="仿宋_GB2312" w:hAnsi="微软雅黑" w:hint="eastAsia"/>
          <w:color w:val="000000"/>
          <w:sz w:val="30"/>
          <w:szCs w:val="30"/>
        </w:rPr>
        <w:t>不</w:t>
      </w:r>
      <w:proofErr w:type="gramEnd"/>
      <w:r w:rsidRPr="00A77BCF">
        <w:rPr>
          <w:rFonts w:ascii="仿宋_GB2312" w:eastAsia="仿宋_GB2312" w:hAnsi="微软雅黑" w:hint="eastAsia"/>
          <w:color w:val="000000"/>
          <w:sz w:val="30"/>
          <w:szCs w:val="30"/>
        </w:rPr>
        <w:t>赞成票、弃权票和另选他人等，预选时由监票人向上届委员会或者大会主席团报告，正式选举时由监票人向选举人报告。</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第三十一条 当选人名单由会议主持人向选举人宣布。</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当选的党员代表大会代表、委员会委员，其名单以姓氏笔画为序排列。</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当选的常务委员会委员和书记、副书记，其名单按照上级党组织批准的顺序排列。</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Style w:val="a4"/>
          <w:rFonts w:ascii="仿宋_GB2312" w:eastAsia="仿宋_GB2312" w:hAnsi="微软雅黑" w:hint="eastAsia"/>
          <w:color w:val="000000"/>
          <w:sz w:val="30"/>
          <w:szCs w:val="30"/>
        </w:rPr>
        <w:t>第五章　呈报审批</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第三十二条 召开党员大会或者党员代表大会的请示，按照党组织隶属关系，报有审批权限的上级党组织审批。召开党员大会的，一般提前1个月报批；召开党员代表大会的，一般提前4个月报批。</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第三十三条 新一届党的委员会和纪律检查委员会委员、常务委员会委员和书记、副书记候选人预备人选，一般于召开党员大会或者党员代表大会1个月前，报有审批权限的上级党组织审批。</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lastRenderedPageBreak/>
        <w:t>第三十四条 选出的委员，报上级党组织备案；常务委员会委员和书记、副书记，报上级党组织批准。</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纪律检查委员会选出的常务委员会委员和书记、副书记，经同级党的委员会通过后，报上级党组织批准。</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Style w:val="a4"/>
          <w:rFonts w:ascii="仿宋_GB2312" w:eastAsia="仿宋_GB2312" w:hAnsi="微软雅黑" w:hint="eastAsia"/>
          <w:color w:val="000000"/>
          <w:sz w:val="30"/>
          <w:szCs w:val="30"/>
        </w:rPr>
        <w:t>第六章　纪律和监督</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第三十五条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落实全面从严治党责任，严禁拉帮结派、拉票贿选、跑风漏气等非组织行为，严防黑恶势力、宗族势力、宗教势力干扰破坏选举，强化监督检查和责任追究，确保选举工作风清气正。</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第三十六条 本条例由上级党的委员会及其组织部门和上级党的纪律检查委员会负责监督实施，执行情况纳入巡视巡察监督工作内容。</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第三十七条 在选举中，凡有违反党章和本条例规定行为的，必须认真查处，根据问题的性质和情节轻重，对有关党员给予批评教育直至纪律处分，对失职失责的党组织和党的领导干部进行问责。</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Style w:val="a4"/>
          <w:rFonts w:ascii="仿宋_GB2312" w:eastAsia="仿宋_GB2312" w:hAnsi="微软雅黑" w:hint="eastAsia"/>
          <w:color w:val="000000"/>
          <w:sz w:val="30"/>
          <w:szCs w:val="30"/>
        </w:rPr>
        <w:t>第七章　附则</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第三十八条 选举单位应当根据本条例制定选举办法，经党员大会或者党员代表大会讨论通过后执行。</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lastRenderedPageBreak/>
        <w:t>第三十九条 中国人民解放军和中国人民武装警察部队党的基层组织的选举，由中央军事委员会根据本条例的精神</w:t>
      </w:r>
      <w:proofErr w:type="gramStart"/>
      <w:r w:rsidRPr="00A77BCF">
        <w:rPr>
          <w:rFonts w:ascii="仿宋_GB2312" w:eastAsia="仿宋_GB2312" w:hAnsi="微软雅黑" w:hint="eastAsia"/>
          <w:color w:val="000000"/>
          <w:sz w:val="30"/>
          <w:szCs w:val="30"/>
        </w:rPr>
        <w:t>作出</w:t>
      </w:r>
      <w:proofErr w:type="gramEnd"/>
      <w:r w:rsidRPr="00A77BCF">
        <w:rPr>
          <w:rFonts w:ascii="仿宋_GB2312" w:eastAsia="仿宋_GB2312" w:hAnsi="微软雅黑" w:hint="eastAsia"/>
          <w:color w:val="000000"/>
          <w:sz w:val="30"/>
          <w:szCs w:val="30"/>
        </w:rPr>
        <w:t>规定。</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第四十条 本条例由中央组织部负责解释。</w:t>
      </w:r>
    </w:p>
    <w:p w:rsidR="00507628" w:rsidRPr="00A77BCF" w:rsidRDefault="00507628" w:rsidP="00A77BCF">
      <w:pPr>
        <w:pStyle w:val="a3"/>
        <w:shd w:val="clear" w:color="auto" w:fill="FFFFFF"/>
        <w:spacing w:before="0" w:beforeAutospacing="0" w:after="0" w:afterAutospacing="0" w:line="600" w:lineRule="exact"/>
        <w:ind w:firstLine="480"/>
        <w:rPr>
          <w:rFonts w:ascii="仿宋_GB2312" w:eastAsia="仿宋_GB2312" w:hAnsi="微软雅黑" w:hint="eastAsia"/>
          <w:color w:val="000000"/>
          <w:sz w:val="30"/>
          <w:szCs w:val="30"/>
        </w:rPr>
      </w:pPr>
      <w:r w:rsidRPr="00A77BCF">
        <w:rPr>
          <w:rFonts w:ascii="仿宋_GB2312" w:eastAsia="仿宋_GB2312" w:hAnsi="微软雅黑" w:hint="eastAsia"/>
          <w:color w:val="000000"/>
          <w:sz w:val="30"/>
          <w:szCs w:val="30"/>
        </w:rPr>
        <w:t>第四十一条 本条例自发布之日起施行。1990年6月27日中共中央印发的《中国共产党基层组织选举工作暂行条例》同时废止。</w:t>
      </w:r>
    </w:p>
    <w:p w:rsidR="00175E4F" w:rsidRPr="00A77BCF" w:rsidRDefault="00175E4F" w:rsidP="00A77BCF">
      <w:pPr>
        <w:spacing w:line="600" w:lineRule="exact"/>
        <w:rPr>
          <w:rFonts w:ascii="仿宋_GB2312" w:eastAsia="仿宋_GB2312" w:hint="eastAsia"/>
          <w:sz w:val="30"/>
          <w:szCs w:val="30"/>
        </w:rPr>
      </w:pPr>
    </w:p>
    <w:sectPr w:rsidR="00175E4F" w:rsidRPr="00A77BCF" w:rsidSect="00175E4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180" w:rsidRDefault="00C35180" w:rsidP="00AD7A88">
      <w:r>
        <w:separator/>
      </w:r>
    </w:p>
  </w:endnote>
  <w:endnote w:type="continuationSeparator" w:id="0">
    <w:p w:rsidR="00C35180" w:rsidRDefault="00C35180" w:rsidP="00AD7A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75907"/>
      <w:docPartObj>
        <w:docPartGallery w:val="Page Numbers (Bottom of Page)"/>
        <w:docPartUnique/>
      </w:docPartObj>
    </w:sdtPr>
    <w:sdtEndPr>
      <w:rPr>
        <w:rFonts w:asciiTheme="minorEastAsia" w:hAnsiTheme="minorEastAsia"/>
        <w:sz w:val="24"/>
        <w:szCs w:val="24"/>
      </w:rPr>
    </w:sdtEndPr>
    <w:sdtContent>
      <w:p w:rsidR="00AD7A88" w:rsidRDefault="00DA7E1C">
        <w:pPr>
          <w:pStyle w:val="a6"/>
          <w:jc w:val="center"/>
        </w:pPr>
        <w:r w:rsidRPr="00AD7A88">
          <w:rPr>
            <w:rFonts w:asciiTheme="minorEastAsia" w:hAnsiTheme="minorEastAsia"/>
            <w:sz w:val="24"/>
            <w:szCs w:val="24"/>
          </w:rPr>
          <w:fldChar w:fldCharType="begin"/>
        </w:r>
        <w:r w:rsidR="00AD7A88" w:rsidRPr="00AD7A88">
          <w:rPr>
            <w:rFonts w:asciiTheme="minorEastAsia" w:hAnsiTheme="minorEastAsia"/>
            <w:sz w:val="24"/>
            <w:szCs w:val="24"/>
          </w:rPr>
          <w:instrText xml:space="preserve"> PAGE   \* MERGEFORMAT </w:instrText>
        </w:r>
        <w:r w:rsidRPr="00AD7A88">
          <w:rPr>
            <w:rFonts w:asciiTheme="minorEastAsia" w:hAnsiTheme="minorEastAsia"/>
            <w:sz w:val="24"/>
            <w:szCs w:val="24"/>
          </w:rPr>
          <w:fldChar w:fldCharType="separate"/>
        </w:r>
        <w:r w:rsidR="00A77BCF" w:rsidRPr="00A77BCF">
          <w:rPr>
            <w:rFonts w:asciiTheme="minorEastAsia" w:hAnsiTheme="minorEastAsia"/>
            <w:noProof/>
            <w:sz w:val="24"/>
            <w:szCs w:val="24"/>
            <w:lang w:val="zh-CN"/>
          </w:rPr>
          <w:t>1</w:t>
        </w:r>
        <w:r w:rsidRPr="00AD7A88">
          <w:rPr>
            <w:rFonts w:asciiTheme="minorEastAsia" w:hAnsiTheme="minorEastAsia"/>
            <w:sz w:val="24"/>
            <w:szCs w:val="24"/>
          </w:rPr>
          <w:fldChar w:fldCharType="end"/>
        </w:r>
      </w:p>
    </w:sdtContent>
  </w:sdt>
  <w:p w:rsidR="00AD7A88" w:rsidRDefault="00AD7A8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180" w:rsidRDefault="00C35180" w:rsidP="00AD7A88">
      <w:r>
        <w:separator/>
      </w:r>
    </w:p>
  </w:footnote>
  <w:footnote w:type="continuationSeparator" w:id="0">
    <w:p w:rsidR="00C35180" w:rsidRDefault="00C35180" w:rsidP="00AD7A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7628"/>
    <w:rsid w:val="000B3BB3"/>
    <w:rsid w:val="000F2999"/>
    <w:rsid w:val="000F5C16"/>
    <w:rsid w:val="0010605C"/>
    <w:rsid w:val="00175E4F"/>
    <w:rsid w:val="00237853"/>
    <w:rsid w:val="002941F2"/>
    <w:rsid w:val="0034025A"/>
    <w:rsid w:val="003650C4"/>
    <w:rsid w:val="00507628"/>
    <w:rsid w:val="005251B6"/>
    <w:rsid w:val="00527CE3"/>
    <w:rsid w:val="005F50EA"/>
    <w:rsid w:val="0061662E"/>
    <w:rsid w:val="00622DDE"/>
    <w:rsid w:val="008F26C0"/>
    <w:rsid w:val="00A46857"/>
    <w:rsid w:val="00A53C40"/>
    <w:rsid w:val="00A77BCF"/>
    <w:rsid w:val="00AD7A88"/>
    <w:rsid w:val="00B96158"/>
    <w:rsid w:val="00BC6726"/>
    <w:rsid w:val="00C35180"/>
    <w:rsid w:val="00DA7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E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76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07628"/>
    <w:rPr>
      <w:b/>
      <w:bCs/>
    </w:rPr>
  </w:style>
  <w:style w:type="paragraph" w:styleId="a5">
    <w:name w:val="header"/>
    <w:basedOn w:val="a"/>
    <w:link w:val="Char"/>
    <w:uiPriority w:val="99"/>
    <w:semiHidden/>
    <w:unhideWhenUsed/>
    <w:rsid w:val="00AD7A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D7A88"/>
    <w:rPr>
      <w:sz w:val="18"/>
      <w:szCs w:val="18"/>
    </w:rPr>
  </w:style>
  <w:style w:type="paragraph" w:styleId="a6">
    <w:name w:val="footer"/>
    <w:basedOn w:val="a"/>
    <w:link w:val="Char0"/>
    <w:uiPriority w:val="99"/>
    <w:unhideWhenUsed/>
    <w:rsid w:val="00AD7A88"/>
    <w:pPr>
      <w:tabs>
        <w:tab w:val="center" w:pos="4153"/>
        <w:tab w:val="right" w:pos="8306"/>
      </w:tabs>
      <w:snapToGrid w:val="0"/>
      <w:jc w:val="left"/>
    </w:pPr>
    <w:rPr>
      <w:sz w:val="18"/>
      <w:szCs w:val="18"/>
    </w:rPr>
  </w:style>
  <w:style w:type="character" w:customStyle="1" w:styleId="Char0">
    <w:name w:val="页脚 Char"/>
    <w:basedOn w:val="a0"/>
    <w:link w:val="a6"/>
    <w:uiPriority w:val="99"/>
    <w:rsid w:val="00AD7A88"/>
    <w:rPr>
      <w:sz w:val="18"/>
      <w:szCs w:val="18"/>
    </w:rPr>
  </w:style>
</w:styles>
</file>

<file path=word/webSettings.xml><?xml version="1.0" encoding="utf-8"?>
<w:webSettings xmlns:r="http://schemas.openxmlformats.org/officeDocument/2006/relationships" xmlns:w="http://schemas.openxmlformats.org/wordprocessingml/2006/main">
  <w:divs>
    <w:div w:id="7204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2020-07-21T08:05:00Z</dcterms:created>
  <dcterms:modified xsi:type="dcterms:W3CDTF">2020-07-22T02:40:00Z</dcterms:modified>
</cp:coreProperties>
</file>